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CA" w:rsidRPr="00A96E2F" w:rsidRDefault="005C48CA" w:rsidP="006F2AE9">
      <w:pPr>
        <w:spacing w:beforeLines="50" w:afterLines="50"/>
        <w:jc w:val="center"/>
        <w:rPr>
          <w:rFonts w:ascii="宋体" w:eastAsia="宋体" w:hAnsi="宋体"/>
          <w:b/>
          <w:bCs/>
          <w:sz w:val="30"/>
          <w:szCs w:val="30"/>
        </w:rPr>
      </w:pPr>
      <w:r w:rsidRPr="00A96E2F">
        <w:rPr>
          <w:rFonts w:ascii="宋体" w:eastAsia="宋体" w:hAnsi="宋体" w:hint="eastAsia"/>
          <w:b/>
          <w:bCs/>
          <w:sz w:val="30"/>
          <w:szCs w:val="30"/>
        </w:rPr>
        <w:t>北京大学外语学院</w:t>
      </w:r>
    </w:p>
    <w:p w:rsidR="005C48CA" w:rsidRPr="00A96E2F" w:rsidRDefault="005C48CA" w:rsidP="005C48CA">
      <w:pPr>
        <w:pStyle w:val="2"/>
        <w:spacing w:beforeLines="0" w:after="240"/>
        <w:jc w:val="center"/>
        <w:rPr>
          <w:rFonts w:ascii="宋体" w:eastAsia="宋体" w:hAnsi="宋体"/>
          <w:bCs w:val="0"/>
          <w:sz w:val="44"/>
          <w:szCs w:val="44"/>
        </w:rPr>
      </w:pPr>
      <w:bookmarkStart w:id="0" w:name="_Toc453595598"/>
      <w:bookmarkStart w:id="1" w:name="_Toc453596740"/>
      <w:bookmarkStart w:id="2" w:name="_Toc453663433"/>
      <w:bookmarkStart w:id="3" w:name="_Toc453850301"/>
      <w:bookmarkStart w:id="4" w:name="_Toc455580866"/>
      <w:bookmarkStart w:id="5" w:name="_Toc455590067"/>
      <w:bookmarkStart w:id="6" w:name="_Toc455595222"/>
      <w:bookmarkStart w:id="7" w:name="_Toc479172076"/>
      <w:r w:rsidRPr="00A96E2F">
        <w:rPr>
          <w:rFonts w:ascii="宋体" w:eastAsia="宋体" w:hAnsi="宋体" w:hint="eastAsia"/>
          <w:bCs w:val="0"/>
          <w:sz w:val="44"/>
          <w:szCs w:val="44"/>
        </w:rPr>
        <w:t>希伯来语专业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C48CA" w:rsidRPr="00A96E2F" w:rsidRDefault="005C48CA" w:rsidP="005C48CA">
      <w:pPr>
        <w:jc w:val="center"/>
        <w:rPr>
          <w:rFonts w:ascii="宋体" w:eastAsia="宋体" w:hAnsi="宋体"/>
        </w:rPr>
      </w:pPr>
      <w:r w:rsidRPr="00A96E2F">
        <w:rPr>
          <w:rFonts w:ascii="宋体" w:eastAsia="宋体" w:hAnsi="宋体"/>
          <w:sz w:val="28"/>
          <w:szCs w:val="28"/>
        </w:rPr>
        <w:t>（</w:t>
      </w:r>
      <w:r w:rsidR="00385C67">
        <w:rPr>
          <w:rFonts w:ascii="宋体" w:eastAsia="宋体" w:hAnsi="宋体"/>
          <w:sz w:val="28"/>
          <w:szCs w:val="28"/>
        </w:rPr>
        <w:t>201</w:t>
      </w:r>
      <w:r w:rsidR="00385C67">
        <w:rPr>
          <w:rFonts w:ascii="宋体" w:eastAsia="宋体" w:hAnsi="宋体" w:hint="eastAsia"/>
          <w:sz w:val="28"/>
          <w:szCs w:val="28"/>
        </w:rPr>
        <w:t>8</w:t>
      </w:r>
      <w:r w:rsidRPr="00A96E2F">
        <w:rPr>
          <w:rFonts w:ascii="宋体" w:eastAsia="宋体" w:hAnsi="宋体"/>
          <w:sz w:val="28"/>
          <w:szCs w:val="28"/>
        </w:rPr>
        <w:t>年</w:t>
      </w:r>
      <w:r w:rsidR="00D12CD2">
        <w:rPr>
          <w:rFonts w:ascii="宋体" w:eastAsia="宋体" w:hAnsi="宋体" w:hint="eastAsia"/>
          <w:sz w:val="28"/>
          <w:szCs w:val="28"/>
        </w:rPr>
        <w:t>6</w:t>
      </w:r>
      <w:r w:rsidRPr="00A96E2F">
        <w:rPr>
          <w:rFonts w:ascii="宋体" w:eastAsia="宋体" w:hAnsi="宋体"/>
          <w:sz w:val="28"/>
          <w:szCs w:val="28"/>
        </w:rPr>
        <w:t>月修订）</w:t>
      </w:r>
    </w:p>
    <w:p w:rsidR="005C48CA" w:rsidRPr="00A96E2F" w:rsidRDefault="005C48CA" w:rsidP="006F2AE9">
      <w:pPr>
        <w:spacing w:beforeLines="50" w:afterLines="50"/>
        <w:rPr>
          <w:rFonts w:ascii="宋体" w:eastAsia="宋体" w:hAnsi="宋体"/>
          <w:b/>
          <w:sz w:val="28"/>
          <w:szCs w:val="28"/>
        </w:rPr>
      </w:pPr>
      <w:bookmarkStart w:id="8" w:name="_Toc455580867"/>
      <w:bookmarkStart w:id="9" w:name="_Toc455590068"/>
      <w:bookmarkStart w:id="10" w:name="_Toc455595223"/>
      <w:r w:rsidRPr="00A96E2F">
        <w:rPr>
          <w:rFonts w:ascii="宋体" w:eastAsia="宋体" w:hAnsi="宋体"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5C48CA" w:rsidRPr="00A96E2F" w:rsidRDefault="005C48CA" w:rsidP="006F2AE9">
      <w:pPr>
        <w:spacing w:beforeLines="5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北京大学希伯来语（</w:t>
      </w:r>
      <w:r w:rsidRPr="00A96E2F">
        <w:rPr>
          <w:rFonts w:ascii="宋体" w:eastAsia="宋体" w:hAnsi="宋体" w:hint="cs"/>
          <w:sz w:val="24"/>
          <w:szCs w:val="24"/>
          <w:rtl/>
          <w:lang w:bidi="he-IL"/>
        </w:rPr>
        <w:t>עברית</w:t>
      </w:r>
      <w:r w:rsidRPr="00A96E2F">
        <w:rPr>
          <w:rFonts w:ascii="宋体" w:eastAsia="宋体" w:hAnsi="宋体" w:hint="eastAsia"/>
          <w:sz w:val="24"/>
          <w:szCs w:val="24"/>
        </w:rPr>
        <w:t>）专业始建于</w:t>
      </w:r>
      <w:r w:rsidRPr="00A96E2F">
        <w:rPr>
          <w:rFonts w:ascii="宋体" w:eastAsia="宋体" w:hAnsi="宋体"/>
          <w:sz w:val="24"/>
          <w:szCs w:val="24"/>
        </w:rPr>
        <w:t>1985</w:t>
      </w:r>
      <w:r w:rsidRPr="00A96E2F">
        <w:rPr>
          <w:rFonts w:ascii="宋体" w:eastAsia="宋体" w:hAnsi="宋体" w:hint="eastAsia"/>
          <w:sz w:val="24"/>
          <w:szCs w:val="24"/>
        </w:rPr>
        <w:t>年，是中国高校中最早开设的希伯来语专业。现有专职教学人员两名及长期外教一名。成立三十年来该专业共培养</w:t>
      </w:r>
      <w:r w:rsidRPr="00A96E2F">
        <w:rPr>
          <w:rFonts w:ascii="宋体" w:eastAsia="宋体" w:hAnsi="宋体"/>
          <w:sz w:val="24"/>
          <w:szCs w:val="24"/>
        </w:rPr>
        <w:t>7</w:t>
      </w:r>
      <w:r w:rsidRPr="00A96E2F">
        <w:rPr>
          <w:rFonts w:ascii="宋体" w:eastAsia="宋体" w:hAnsi="宋体" w:hint="eastAsia"/>
          <w:sz w:val="24"/>
          <w:szCs w:val="24"/>
        </w:rPr>
        <w:t>届本科生和</w:t>
      </w:r>
      <w:r w:rsidRPr="00A96E2F">
        <w:rPr>
          <w:rFonts w:ascii="宋体" w:eastAsia="宋体" w:hAnsi="宋体"/>
          <w:sz w:val="24"/>
          <w:szCs w:val="24"/>
        </w:rPr>
        <w:t>4</w:t>
      </w:r>
      <w:r w:rsidRPr="00A96E2F">
        <w:rPr>
          <w:rFonts w:ascii="宋体" w:eastAsia="宋体" w:hAnsi="宋体" w:hint="eastAsia"/>
          <w:sz w:val="24"/>
          <w:szCs w:val="24"/>
        </w:rPr>
        <w:t>届硕士研究生，约百名毕业生活跃在外交、新闻、教育、科研、商贸等行业。</w:t>
      </w:r>
    </w:p>
    <w:p w:rsidR="005C48CA" w:rsidRPr="00A96E2F" w:rsidRDefault="005C48CA" w:rsidP="006F2AE9">
      <w:pPr>
        <w:spacing w:beforeLines="50" w:afterLines="50"/>
        <w:rPr>
          <w:rFonts w:ascii="宋体" w:eastAsia="宋体" w:hAnsi="宋体"/>
          <w:b/>
          <w:sz w:val="28"/>
          <w:szCs w:val="28"/>
        </w:rPr>
      </w:pPr>
      <w:bookmarkStart w:id="11" w:name="_Toc455580868"/>
      <w:bookmarkStart w:id="12" w:name="_Toc455590069"/>
      <w:bookmarkStart w:id="13" w:name="_Toc455595224"/>
      <w:r w:rsidRPr="00A96E2F">
        <w:rPr>
          <w:rFonts w:ascii="宋体" w:eastAsia="宋体" w:hAnsi="宋体" w:hint="eastAsia"/>
          <w:b/>
          <w:sz w:val="28"/>
          <w:szCs w:val="28"/>
        </w:rPr>
        <w:t>二、专业培养目标及要求</w:t>
      </w:r>
      <w:bookmarkEnd w:id="11"/>
      <w:bookmarkEnd w:id="12"/>
      <w:bookmarkEnd w:id="13"/>
    </w:p>
    <w:p w:rsidR="005C48CA" w:rsidRPr="00A96E2F" w:rsidRDefault="005C48CA" w:rsidP="006F2AE9">
      <w:pPr>
        <w:spacing w:beforeLines="5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该专业旨在培养德、智、体全面发展的、既有坚实希伯来语功底同时具备犹太文化、历史与以色列政治、经济、社会相关知识的专业人才。本科生在校学习四年，除了掌握希伯来语言读、写、说等方面的技能之外，还学习犹太文化和历史，掌握与以色列政治、经济、宗教和文化相关的知识，以适应国家和社会多方面对高级文化人才的需求。本科学习期间，学生有机会得到国家留学基金管理委员会的支持到对象国留学，开阔国际视野、熟悉对象国国情、通晓国际规则，并参与国际交流。本专业注重保持学生持续学习、求知和进步的热情，并培养其进行初步科研和创新的能力，对异域文化及多元世界的尊重、理解与欣赏，及培养学生树立积极进取、合乎伦理道德的人生观。</w:t>
      </w:r>
    </w:p>
    <w:p w:rsidR="005C48CA" w:rsidRPr="00A96E2F" w:rsidRDefault="005C48CA" w:rsidP="006F2AE9">
      <w:pPr>
        <w:spacing w:before="120" w:afterLines="50"/>
        <w:rPr>
          <w:rFonts w:ascii="宋体" w:eastAsia="宋体" w:hAnsi="宋体"/>
          <w:b/>
          <w:sz w:val="28"/>
          <w:szCs w:val="28"/>
        </w:rPr>
      </w:pPr>
      <w:bookmarkStart w:id="14" w:name="_Toc455580869"/>
      <w:bookmarkStart w:id="15" w:name="_Toc455590070"/>
      <w:bookmarkStart w:id="16" w:name="_Toc455595225"/>
      <w:r w:rsidRPr="00A96E2F">
        <w:rPr>
          <w:rFonts w:ascii="宋体" w:eastAsia="宋体" w:hAnsi="宋体"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文学学士</w:t>
      </w:r>
    </w:p>
    <w:p w:rsidR="005C48CA" w:rsidRPr="00A96E2F" w:rsidRDefault="005C48CA" w:rsidP="006F2AE9">
      <w:pPr>
        <w:spacing w:before="120" w:afterLines="50"/>
        <w:rPr>
          <w:rFonts w:ascii="宋体" w:eastAsia="宋体" w:hAnsi="宋体"/>
          <w:b/>
          <w:sz w:val="28"/>
          <w:szCs w:val="28"/>
        </w:rPr>
      </w:pPr>
      <w:bookmarkStart w:id="17" w:name="_Toc455580870"/>
      <w:bookmarkStart w:id="18" w:name="_Toc455590071"/>
      <w:bookmarkStart w:id="19" w:name="_Toc455595226"/>
      <w:r w:rsidRPr="00A96E2F">
        <w:rPr>
          <w:rFonts w:ascii="宋体" w:eastAsia="宋体" w:hAnsi="宋体"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96E2F">
        <w:rPr>
          <w:rFonts w:ascii="宋体" w:eastAsia="宋体" w:hAnsi="宋体" w:hint="eastAsia"/>
          <w:b/>
          <w:sz w:val="28"/>
          <w:szCs w:val="28"/>
        </w:rPr>
        <w:t>（</w:t>
      </w:r>
      <w:r w:rsidR="008000C3">
        <w:rPr>
          <w:rFonts w:ascii="宋体" w:eastAsia="宋体" w:hAnsi="宋体"/>
          <w:b/>
          <w:sz w:val="28"/>
          <w:szCs w:val="28"/>
        </w:rPr>
        <w:t>201</w:t>
      </w:r>
      <w:r w:rsidR="00DC26FB">
        <w:rPr>
          <w:rFonts w:ascii="宋体" w:eastAsia="宋体" w:hAnsi="宋体" w:hint="eastAsia"/>
          <w:b/>
          <w:sz w:val="28"/>
          <w:szCs w:val="28"/>
        </w:rPr>
        <w:t>6</w:t>
      </w:r>
      <w:r w:rsidRPr="00A96E2F">
        <w:rPr>
          <w:rFonts w:ascii="宋体" w:eastAsia="宋体" w:hAnsi="宋体" w:hint="eastAsia"/>
          <w:b/>
          <w:sz w:val="28"/>
          <w:szCs w:val="28"/>
        </w:rPr>
        <w:t>级及以后适用）</w:t>
      </w:r>
    </w:p>
    <w:p w:rsidR="005C48CA" w:rsidRPr="00A96E2F" w:rsidRDefault="005C48CA" w:rsidP="005C48CA">
      <w:pPr>
        <w:spacing w:before="12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总学分：</w:t>
      </w:r>
      <w:r w:rsidR="008000C3">
        <w:rPr>
          <w:rFonts w:ascii="宋体" w:eastAsia="宋体" w:hAnsi="宋体"/>
          <w:sz w:val="24"/>
          <w:szCs w:val="24"/>
        </w:rPr>
        <w:t>14</w:t>
      </w:r>
      <w:r w:rsidR="00DC26FB">
        <w:rPr>
          <w:rFonts w:ascii="宋体" w:eastAsia="宋体" w:hAnsi="宋体" w:hint="eastAsia"/>
          <w:sz w:val="24"/>
          <w:szCs w:val="24"/>
        </w:rPr>
        <w:t>2</w:t>
      </w:r>
      <w:r w:rsidRPr="00A96E2F">
        <w:rPr>
          <w:rFonts w:ascii="宋体" w:eastAsia="宋体" w:hAnsi="宋体" w:hint="eastAsia"/>
          <w:sz w:val="24"/>
          <w:szCs w:val="24"/>
        </w:rPr>
        <w:t>学分，其中：</w:t>
      </w:r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公共与基础课程全校公共必修课：</w:t>
      </w:r>
      <w:r w:rsidR="006F2AE9">
        <w:rPr>
          <w:rFonts w:ascii="宋体" w:eastAsia="宋体" w:hAnsi="宋体" w:hint="eastAsia"/>
          <w:sz w:val="24"/>
          <w:szCs w:val="24"/>
        </w:rPr>
        <w:t>49</w:t>
      </w:r>
      <w:r w:rsidRPr="00A96E2F">
        <w:rPr>
          <w:rFonts w:ascii="宋体" w:eastAsia="宋体" w:hAnsi="宋体" w:hint="eastAsia"/>
          <w:sz w:val="24"/>
          <w:szCs w:val="24"/>
        </w:rPr>
        <w:t>学分；</w:t>
      </w:r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核心课程：</w:t>
      </w:r>
      <w:r w:rsidRPr="00A96E2F">
        <w:rPr>
          <w:rFonts w:ascii="宋体" w:eastAsia="宋体" w:hAnsi="宋体"/>
          <w:sz w:val="24"/>
          <w:szCs w:val="24"/>
        </w:rPr>
        <w:t>32</w:t>
      </w:r>
      <w:r w:rsidRPr="00A96E2F">
        <w:rPr>
          <w:rFonts w:ascii="宋体" w:eastAsia="宋体" w:hAnsi="宋体" w:hint="eastAsia"/>
          <w:sz w:val="24"/>
          <w:szCs w:val="24"/>
        </w:rPr>
        <w:t>学分</w:t>
      </w:r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限选课程：</w:t>
      </w:r>
      <w:r w:rsidRPr="00A96E2F">
        <w:rPr>
          <w:rFonts w:ascii="宋体" w:eastAsia="宋体" w:hAnsi="宋体"/>
          <w:sz w:val="24"/>
          <w:szCs w:val="24"/>
        </w:rPr>
        <w:t>40</w:t>
      </w:r>
      <w:r w:rsidRPr="00A96E2F">
        <w:rPr>
          <w:rFonts w:ascii="宋体" w:eastAsia="宋体" w:hAnsi="宋体" w:hint="eastAsia"/>
          <w:sz w:val="24"/>
          <w:szCs w:val="24"/>
        </w:rPr>
        <w:t>学分；</w:t>
      </w:r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通识与自主选修课程：</w:t>
      </w:r>
      <w:r w:rsidRPr="00A96E2F">
        <w:rPr>
          <w:rFonts w:ascii="宋体" w:eastAsia="宋体" w:hAnsi="宋体"/>
          <w:sz w:val="24"/>
          <w:szCs w:val="24"/>
        </w:rPr>
        <w:t>21</w:t>
      </w:r>
      <w:r w:rsidRPr="00A96E2F">
        <w:rPr>
          <w:rFonts w:ascii="宋体" w:eastAsia="宋体" w:hAnsi="宋体" w:hint="eastAsia"/>
          <w:sz w:val="24"/>
          <w:szCs w:val="24"/>
        </w:rPr>
        <w:t>学分；</w:t>
      </w:r>
    </w:p>
    <w:p w:rsidR="005C48CA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毕业论文：不计学分，但为毕业必要条件；</w:t>
      </w:r>
    </w:p>
    <w:p w:rsidR="008000C3" w:rsidRDefault="008000C3" w:rsidP="006F2AE9">
      <w:pPr>
        <w:spacing w:beforeLines="5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</w:t>
      </w:r>
      <w:r>
        <w:rPr>
          <w:rFonts w:eastAsiaTheme="minorEastAsia" w:hint="eastAsia"/>
          <w:b/>
          <w:sz w:val="24"/>
          <w:szCs w:val="24"/>
        </w:rPr>
        <w:t>、公共与基础课程：</w:t>
      </w:r>
      <w:r w:rsidR="00DC26FB">
        <w:rPr>
          <w:rFonts w:eastAsiaTheme="minorEastAsia" w:hint="eastAsia"/>
          <w:b/>
          <w:sz w:val="24"/>
          <w:szCs w:val="24"/>
        </w:rPr>
        <w:t>49</w:t>
      </w:r>
      <w:r>
        <w:rPr>
          <w:rFonts w:eastAsiaTheme="minorEastAsia" w:hint="eastAsia"/>
          <w:b/>
          <w:sz w:val="24"/>
          <w:szCs w:val="24"/>
        </w:rPr>
        <w:t>学分</w:t>
      </w:r>
    </w:p>
    <w:p w:rsidR="008000C3" w:rsidRDefault="008000C3" w:rsidP="006F2AE9">
      <w:pPr>
        <w:spacing w:beforeLines="50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>
        <w:rPr>
          <w:rFonts w:eastAsiaTheme="minorEastAsia"/>
          <w:b/>
          <w:sz w:val="24"/>
          <w:szCs w:val="24"/>
        </w:rPr>
        <w:t>1</w:t>
      </w:r>
      <w:r>
        <w:rPr>
          <w:rFonts w:eastAsiaTheme="minorEastAsia" w:hint="eastAsia"/>
          <w:b/>
          <w:sz w:val="24"/>
          <w:szCs w:val="24"/>
        </w:rPr>
        <w:t>）全校公共必修课程：</w:t>
      </w:r>
      <w:r w:rsidR="00DC26FB">
        <w:rPr>
          <w:rFonts w:eastAsiaTheme="minorEastAsia" w:hint="eastAsia"/>
          <w:b/>
          <w:sz w:val="24"/>
          <w:szCs w:val="24"/>
        </w:rPr>
        <w:t>29</w:t>
      </w:r>
      <w:r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4268"/>
        <w:gridCol w:w="1012"/>
        <w:gridCol w:w="753"/>
        <w:gridCol w:w="1241"/>
      </w:tblGrid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学分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开课学期</w:t>
            </w: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大学外语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04031650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思想道德修养与法律基础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DC26FB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04031660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中国近现代史纲要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DC26FB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04031740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马克思主义基本原理概论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04031730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毛泽东思想和中国特色社会主义理论</w:t>
            </w: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lastRenderedPageBreak/>
              <w:t>体系概论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DC26FB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lastRenderedPageBreak/>
              <w:t>04031750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形势与政策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DC26FB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04831433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文科计算机基础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秋季</w:t>
            </w: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60730020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军事理论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体育系列课程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全年</w:t>
            </w:r>
          </w:p>
        </w:tc>
      </w:tr>
      <w:tr w:rsidR="008000C3" w:rsidTr="008000C3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学分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C3" w:rsidRDefault="008000C3">
            <w:pPr>
              <w:tabs>
                <w:tab w:val="left" w:pos="426"/>
              </w:tabs>
              <w:spacing w:after="0" w:line="220" w:lineRule="atLeast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开课学期</w:t>
            </w:r>
          </w:p>
        </w:tc>
      </w:tr>
    </w:tbl>
    <w:p w:rsidR="005C48CA" w:rsidRPr="00A96E2F" w:rsidRDefault="005C48CA" w:rsidP="006F2AE9">
      <w:pPr>
        <w:spacing w:beforeLines="50" w:after="0"/>
        <w:rPr>
          <w:rFonts w:ascii="宋体" w:eastAsia="宋体" w:hAnsi="宋体"/>
          <w:b/>
          <w:bCs/>
          <w:sz w:val="24"/>
          <w:szCs w:val="24"/>
        </w:rPr>
      </w:pPr>
      <w:r w:rsidRPr="00A96E2F">
        <w:rPr>
          <w:rFonts w:ascii="宋体" w:eastAsia="宋体" w:hAnsi="宋体"/>
          <w:noProof/>
          <w:sz w:val="24"/>
          <w:szCs w:val="24"/>
        </w:rPr>
        <w:t xml:space="preserve">* </w:t>
      </w:r>
      <w:r w:rsidRPr="00A96E2F">
        <w:rPr>
          <w:rStyle w:val="a7"/>
          <w:rFonts w:ascii="宋体" w:eastAsia="宋体" w:hAnsi="宋体"/>
          <w:sz w:val="24"/>
          <w:szCs w:val="24"/>
        </w:rPr>
        <w:t>注：大学外语必修大学英语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对应级别的</w:t>
      </w:r>
      <w:r w:rsidRPr="00A96E2F">
        <w:rPr>
          <w:rStyle w:val="a7"/>
          <w:rFonts w:ascii="宋体" w:eastAsia="宋体" w:hAnsi="宋体"/>
          <w:sz w:val="24"/>
          <w:szCs w:val="24"/>
        </w:rPr>
        <w:t>学分，不足8学分部分，需用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非本专业</w:t>
      </w:r>
      <w:r w:rsidRPr="00A96E2F">
        <w:rPr>
          <w:rStyle w:val="a7"/>
          <w:rFonts w:ascii="宋体" w:eastAsia="宋体" w:hAnsi="宋体"/>
          <w:sz w:val="24"/>
          <w:szCs w:val="24"/>
        </w:rPr>
        <w:t>语言的公共语言课或专业基础语言课补足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（课程明细</w:t>
      </w:r>
      <w:r w:rsidRPr="00A96E2F">
        <w:rPr>
          <w:rStyle w:val="a7"/>
          <w:rFonts w:ascii="宋体" w:eastAsia="宋体" w:hAnsi="宋体"/>
          <w:sz w:val="24"/>
          <w:szCs w:val="24"/>
        </w:rPr>
        <w:t>见附表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1）</w:t>
      </w:r>
      <w:r w:rsidRPr="00A96E2F">
        <w:rPr>
          <w:rFonts w:ascii="宋体" w:eastAsia="宋体" w:hAnsi="宋体" w:hint="eastAsia"/>
          <w:b/>
          <w:bCs/>
          <w:noProof/>
          <w:sz w:val="24"/>
          <w:szCs w:val="24"/>
        </w:rPr>
        <w:t>。</w:t>
      </w:r>
    </w:p>
    <w:p w:rsidR="005C48CA" w:rsidRPr="00A96E2F" w:rsidRDefault="005C48CA" w:rsidP="006F2AE9">
      <w:pPr>
        <w:spacing w:beforeLines="50"/>
        <w:rPr>
          <w:rFonts w:ascii="宋体" w:eastAsia="宋体" w:hAnsi="宋体"/>
          <w:b/>
          <w:noProof/>
          <w:sz w:val="24"/>
          <w:szCs w:val="24"/>
        </w:rPr>
      </w:pPr>
      <w:r w:rsidRPr="00A96E2F">
        <w:rPr>
          <w:rFonts w:ascii="宋体" w:eastAsia="宋体" w:hAnsi="宋体" w:hint="eastAsia"/>
          <w:b/>
          <w:sz w:val="24"/>
          <w:szCs w:val="24"/>
        </w:rPr>
        <w:t>（</w:t>
      </w:r>
      <w:r w:rsidRPr="00A96E2F">
        <w:rPr>
          <w:rFonts w:ascii="宋体" w:eastAsia="宋体" w:hAnsi="宋体"/>
          <w:b/>
          <w:sz w:val="24"/>
          <w:szCs w:val="24"/>
        </w:rPr>
        <w:t>2</w:t>
      </w:r>
      <w:r w:rsidRPr="00A96E2F">
        <w:rPr>
          <w:rFonts w:ascii="宋体" w:eastAsia="宋体" w:hAnsi="宋体" w:hint="eastAsia"/>
          <w:b/>
          <w:sz w:val="24"/>
          <w:szCs w:val="24"/>
        </w:rPr>
        <w:t>）学科基础课程</w:t>
      </w:r>
      <w:r w:rsidRPr="00A96E2F">
        <w:rPr>
          <w:rFonts w:ascii="宋体" w:eastAsia="宋体" w:hAnsi="宋体"/>
          <w:b/>
          <w:sz w:val="24"/>
          <w:szCs w:val="24"/>
        </w:rPr>
        <w:t>：</w:t>
      </w:r>
      <w:r w:rsidRPr="00A96E2F">
        <w:rPr>
          <w:rFonts w:ascii="宋体" w:eastAsia="宋体" w:hAnsi="宋体"/>
          <w:sz w:val="24"/>
          <w:szCs w:val="24"/>
        </w:rPr>
        <w:t>20</w:t>
      </w:r>
      <w:r w:rsidRPr="00A96E2F">
        <w:rPr>
          <w:rFonts w:ascii="宋体" w:eastAsia="宋体" w:hAnsi="宋体" w:hint="eastAsia"/>
          <w:sz w:val="24"/>
          <w:szCs w:val="24"/>
        </w:rPr>
        <w:t>学分。全校</w:t>
      </w:r>
      <w:r w:rsidRPr="00A96E2F">
        <w:rPr>
          <w:rFonts w:ascii="宋体" w:eastAsia="宋体" w:hAnsi="宋体"/>
          <w:sz w:val="24"/>
          <w:szCs w:val="24"/>
        </w:rPr>
        <w:t>各院系2016</w:t>
      </w:r>
      <w:r w:rsidRPr="00A96E2F">
        <w:rPr>
          <w:rFonts w:ascii="宋体" w:eastAsia="宋体" w:hAnsi="宋体" w:hint="eastAsia"/>
          <w:sz w:val="24"/>
          <w:szCs w:val="24"/>
        </w:rPr>
        <w:t>版</w:t>
      </w:r>
      <w:r w:rsidRPr="00A96E2F">
        <w:rPr>
          <w:rFonts w:ascii="宋体" w:eastAsia="宋体" w:hAnsi="宋体"/>
          <w:sz w:val="24"/>
          <w:szCs w:val="24"/>
        </w:rPr>
        <w:t>教学计划中</w:t>
      </w:r>
      <w:r w:rsidRPr="00A96E2F">
        <w:rPr>
          <w:rFonts w:ascii="宋体" w:eastAsia="宋体" w:hAnsi="宋体" w:hint="eastAsia"/>
          <w:sz w:val="24"/>
          <w:szCs w:val="24"/>
        </w:rPr>
        <w:t>的</w:t>
      </w:r>
      <w:r w:rsidRPr="00A96E2F">
        <w:rPr>
          <w:rFonts w:ascii="宋体" w:eastAsia="宋体" w:hAnsi="宋体"/>
          <w:sz w:val="24"/>
          <w:szCs w:val="24"/>
        </w:rPr>
        <w:t>专业必修课程和专业核心课程，其中人文学部内</w:t>
      </w:r>
      <w:r w:rsidRPr="00A96E2F">
        <w:rPr>
          <w:rFonts w:ascii="宋体" w:eastAsia="宋体" w:hAnsi="宋体" w:hint="eastAsia"/>
          <w:sz w:val="24"/>
          <w:szCs w:val="24"/>
        </w:rPr>
        <w:t>课程</w:t>
      </w:r>
      <w:r w:rsidRPr="00A96E2F">
        <w:rPr>
          <w:rFonts w:ascii="宋体" w:eastAsia="宋体" w:hAnsi="宋体"/>
          <w:sz w:val="24"/>
          <w:szCs w:val="24"/>
        </w:rPr>
        <w:t>必修8</w:t>
      </w:r>
      <w:r w:rsidRPr="00A96E2F">
        <w:rPr>
          <w:rFonts w:ascii="宋体" w:eastAsia="宋体" w:hAnsi="宋体" w:hint="eastAsia"/>
          <w:sz w:val="24"/>
          <w:szCs w:val="24"/>
        </w:rPr>
        <w:t>分</w:t>
      </w:r>
      <w:r w:rsidRPr="00A96E2F">
        <w:rPr>
          <w:rFonts w:ascii="宋体" w:eastAsia="宋体" w:hAnsi="宋体"/>
          <w:sz w:val="24"/>
          <w:szCs w:val="24"/>
        </w:rPr>
        <w:t>，</w:t>
      </w:r>
      <w:r w:rsidRPr="00A96E2F">
        <w:rPr>
          <w:rFonts w:ascii="宋体" w:eastAsia="宋体" w:hAnsi="宋体" w:hint="eastAsia"/>
          <w:sz w:val="24"/>
          <w:szCs w:val="24"/>
        </w:rPr>
        <w:t>其它</w:t>
      </w:r>
      <w:r w:rsidRPr="00A96E2F">
        <w:rPr>
          <w:rFonts w:ascii="宋体" w:eastAsia="宋体" w:hAnsi="宋体"/>
          <w:sz w:val="24"/>
          <w:szCs w:val="24"/>
        </w:rPr>
        <w:t>学部课程</w:t>
      </w:r>
      <w:r w:rsidRPr="00A96E2F">
        <w:rPr>
          <w:rFonts w:ascii="宋体" w:eastAsia="宋体" w:hAnsi="宋体" w:hint="eastAsia"/>
          <w:sz w:val="24"/>
          <w:szCs w:val="24"/>
        </w:rPr>
        <w:t>必修</w:t>
      </w:r>
      <w:r w:rsidRPr="00A96E2F">
        <w:rPr>
          <w:rFonts w:ascii="宋体" w:eastAsia="宋体" w:hAnsi="宋体"/>
          <w:sz w:val="24"/>
          <w:szCs w:val="24"/>
        </w:rPr>
        <w:t>12</w:t>
      </w:r>
      <w:r w:rsidRPr="00A96E2F">
        <w:rPr>
          <w:rFonts w:ascii="宋体" w:eastAsia="宋体" w:hAnsi="宋体" w:hint="eastAsia"/>
          <w:sz w:val="24"/>
          <w:szCs w:val="24"/>
        </w:rPr>
        <w:t>分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（课程明细</w:t>
      </w:r>
      <w:r w:rsidRPr="00A96E2F">
        <w:rPr>
          <w:rStyle w:val="a7"/>
          <w:rFonts w:ascii="宋体" w:eastAsia="宋体" w:hAnsi="宋体"/>
          <w:sz w:val="24"/>
          <w:szCs w:val="24"/>
        </w:rPr>
        <w:t>见附表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2）</w:t>
      </w:r>
      <w:r w:rsidRPr="00A96E2F">
        <w:rPr>
          <w:rFonts w:ascii="宋体" w:eastAsia="宋体" w:hAnsi="宋体" w:hint="eastAsia"/>
          <w:sz w:val="24"/>
          <w:szCs w:val="24"/>
        </w:rPr>
        <w:t>。</w:t>
      </w:r>
    </w:p>
    <w:p w:rsidR="005C48CA" w:rsidRPr="00A96E2F" w:rsidRDefault="005C48CA" w:rsidP="005C48CA">
      <w:pPr>
        <w:spacing w:before="5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/>
          <w:b/>
          <w:sz w:val="24"/>
          <w:szCs w:val="24"/>
        </w:rPr>
        <w:t>2</w:t>
      </w:r>
      <w:r w:rsidRPr="00A96E2F">
        <w:rPr>
          <w:rFonts w:ascii="宋体" w:eastAsia="宋体" w:hAnsi="宋体" w:hint="eastAsia"/>
          <w:b/>
          <w:sz w:val="24"/>
          <w:szCs w:val="24"/>
        </w:rPr>
        <w:t>、核心课</w:t>
      </w:r>
      <w:r w:rsidRPr="00A96E2F">
        <w:rPr>
          <w:rFonts w:ascii="宋体" w:eastAsia="宋体" w:hAnsi="宋体" w:hint="eastAsia"/>
          <w:sz w:val="24"/>
          <w:szCs w:val="24"/>
        </w:rPr>
        <w:t>程：</w:t>
      </w:r>
      <w:r w:rsidRPr="00A96E2F">
        <w:rPr>
          <w:rFonts w:ascii="宋体" w:eastAsia="宋体" w:hAnsi="宋体"/>
          <w:sz w:val="24"/>
          <w:szCs w:val="24"/>
        </w:rPr>
        <w:t>32</w:t>
      </w:r>
      <w:r w:rsidRPr="00A96E2F">
        <w:rPr>
          <w:rFonts w:ascii="宋体" w:eastAsia="宋体" w:hAnsi="宋体" w:hint="eastAsia"/>
          <w:sz w:val="24"/>
          <w:szCs w:val="24"/>
        </w:rPr>
        <w:t>学分</w:t>
      </w:r>
    </w:p>
    <w:tbl>
      <w:tblPr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1297"/>
        <w:gridCol w:w="3589"/>
        <w:gridCol w:w="1235"/>
        <w:gridCol w:w="960"/>
        <w:gridCol w:w="1233"/>
      </w:tblGrid>
      <w:tr w:rsidR="005C48CA" w:rsidRPr="00A96E2F" w:rsidTr="002A7431">
        <w:tc>
          <w:tcPr>
            <w:tcW w:w="59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90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5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0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5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开课学期</w:t>
            </w:r>
          </w:p>
        </w:tc>
      </w:tr>
      <w:tr w:rsidR="005C48CA" w:rsidRPr="00A96E2F" w:rsidTr="002A7431">
        <w:tc>
          <w:tcPr>
            <w:tcW w:w="59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03535161</w:t>
            </w:r>
          </w:p>
        </w:tc>
        <w:tc>
          <w:tcPr>
            <w:tcW w:w="190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希伯来语（一）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一年级上</w:t>
            </w:r>
          </w:p>
        </w:tc>
      </w:tr>
      <w:tr w:rsidR="005C48CA" w:rsidRPr="00A96E2F" w:rsidTr="002A7431">
        <w:tc>
          <w:tcPr>
            <w:tcW w:w="59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03535162</w:t>
            </w:r>
          </w:p>
        </w:tc>
        <w:tc>
          <w:tcPr>
            <w:tcW w:w="190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希伯来语（二）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一年级下</w:t>
            </w:r>
          </w:p>
        </w:tc>
      </w:tr>
      <w:tr w:rsidR="005C48CA" w:rsidRPr="00A96E2F" w:rsidTr="002A7431">
        <w:tc>
          <w:tcPr>
            <w:tcW w:w="59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03535163</w:t>
            </w:r>
          </w:p>
        </w:tc>
        <w:tc>
          <w:tcPr>
            <w:tcW w:w="190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希伯来语（三）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二年级上</w:t>
            </w:r>
          </w:p>
        </w:tc>
      </w:tr>
      <w:tr w:rsidR="005C48CA" w:rsidRPr="00A96E2F" w:rsidTr="002A7431">
        <w:tc>
          <w:tcPr>
            <w:tcW w:w="59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03535164</w:t>
            </w:r>
          </w:p>
        </w:tc>
        <w:tc>
          <w:tcPr>
            <w:tcW w:w="190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希伯来语（四）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二年级下</w:t>
            </w:r>
          </w:p>
        </w:tc>
      </w:tr>
    </w:tbl>
    <w:p w:rsidR="005C48CA" w:rsidRPr="00A96E2F" w:rsidRDefault="005C48CA" w:rsidP="0045758E">
      <w:pPr>
        <w:spacing w:before="50" w:after="0"/>
        <w:rPr>
          <w:rFonts w:ascii="宋体" w:eastAsia="宋体" w:hAnsi="宋体"/>
          <w:b/>
          <w:sz w:val="24"/>
          <w:szCs w:val="24"/>
        </w:rPr>
      </w:pPr>
      <w:r w:rsidRPr="00A96E2F">
        <w:rPr>
          <w:rFonts w:ascii="宋体" w:eastAsia="宋体" w:hAnsi="宋体"/>
          <w:b/>
          <w:sz w:val="24"/>
          <w:szCs w:val="24"/>
        </w:rPr>
        <w:t>3</w:t>
      </w:r>
      <w:r w:rsidRPr="00A96E2F">
        <w:rPr>
          <w:rFonts w:ascii="宋体" w:eastAsia="宋体" w:hAnsi="宋体" w:hint="eastAsia"/>
          <w:b/>
          <w:sz w:val="24"/>
          <w:szCs w:val="24"/>
        </w:rPr>
        <w:t>、限选课程：</w:t>
      </w:r>
      <w:r w:rsidRPr="00A96E2F">
        <w:rPr>
          <w:rFonts w:ascii="宋体" w:eastAsia="宋体" w:hAnsi="宋体"/>
          <w:b/>
          <w:sz w:val="24"/>
          <w:szCs w:val="24"/>
        </w:rPr>
        <w:t>40</w:t>
      </w:r>
      <w:r w:rsidRPr="00A96E2F">
        <w:rPr>
          <w:rFonts w:ascii="宋体" w:eastAsia="宋体" w:hAnsi="宋体" w:hint="eastAsia"/>
          <w:b/>
          <w:sz w:val="24"/>
          <w:szCs w:val="24"/>
        </w:rPr>
        <w:t>学分</w:t>
      </w:r>
    </w:p>
    <w:tbl>
      <w:tblPr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"/>
        <w:gridCol w:w="1308"/>
        <w:gridCol w:w="3580"/>
        <w:gridCol w:w="1235"/>
        <w:gridCol w:w="960"/>
        <w:gridCol w:w="1233"/>
      </w:tblGrid>
      <w:tr w:rsidR="005C48CA" w:rsidRPr="00A96E2F" w:rsidTr="002A7431">
        <w:trPr>
          <w:tblHeader/>
        </w:trPr>
        <w:tc>
          <w:tcPr>
            <w:tcW w:w="58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5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0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5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开课学期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03535165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希伯来语（五）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03535166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希伯来语（六）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03535267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希伯来语（七）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03535168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希伯来语（八）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03535021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希伯来语视听说（一）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一年级上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03535022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希伯来语视听说（二）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一年级下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03535023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希伯来语视听说（三）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03535024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希伯来语视听说（四）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03535191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希伯来语口语（一）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03535192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 xml:space="preserve">语口语 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（二）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03535273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>语口语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（三）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03535274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>语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口语（四）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03535080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犹太简史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03535210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以色列现代史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03535220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以色列社会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03535120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>语写作</w:t>
            </w:r>
          </w:p>
        </w:tc>
        <w:tc>
          <w:tcPr>
            <w:tcW w:w="65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385C67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新开课</w:t>
            </w: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03535040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>语报刊选读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（上）</w:t>
            </w:r>
          </w:p>
        </w:tc>
        <w:tc>
          <w:tcPr>
            <w:tcW w:w="65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03535060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希伯来语翻译教程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</w:tbl>
    <w:p w:rsidR="005C48CA" w:rsidRPr="00A96E2F" w:rsidRDefault="005C48CA" w:rsidP="0045758E">
      <w:pPr>
        <w:spacing w:before="50" w:after="0"/>
        <w:rPr>
          <w:rFonts w:ascii="宋体" w:eastAsia="宋体" w:hAnsi="宋体"/>
          <w:b/>
          <w:sz w:val="24"/>
          <w:szCs w:val="24"/>
        </w:rPr>
      </w:pPr>
      <w:r w:rsidRPr="00A96E2F">
        <w:rPr>
          <w:rFonts w:ascii="宋体" w:eastAsia="宋体" w:hAnsi="宋体"/>
          <w:b/>
          <w:sz w:val="24"/>
          <w:szCs w:val="24"/>
        </w:rPr>
        <w:t>4</w:t>
      </w:r>
      <w:r w:rsidRPr="00A96E2F">
        <w:rPr>
          <w:rFonts w:ascii="宋体" w:eastAsia="宋体" w:hAnsi="宋体" w:hint="eastAsia"/>
          <w:b/>
          <w:sz w:val="24"/>
          <w:szCs w:val="24"/>
        </w:rPr>
        <w:t>、通识与自主选修课程：</w:t>
      </w:r>
      <w:r w:rsidRPr="00A96E2F">
        <w:rPr>
          <w:rFonts w:ascii="宋体" w:eastAsia="宋体" w:hAnsi="宋体"/>
          <w:b/>
          <w:sz w:val="24"/>
          <w:szCs w:val="24"/>
        </w:rPr>
        <w:t>21</w:t>
      </w:r>
      <w:r w:rsidRPr="00A96E2F">
        <w:rPr>
          <w:rFonts w:ascii="宋体" w:eastAsia="宋体" w:hAnsi="宋体" w:hint="eastAsia"/>
          <w:b/>
          <w:sz w:val="24"/>
          <w:szCs w:val="24"/>
        </w:rPr>
        <w:t>学分</w:t>
      </w:r>
      <w:r w:rsidRPr="00A96E2F">
        <w:rPr>
          <w:rFonts w:ascii="宋体" w:eastAsia="宋体" w:hAnsi="宋体"/>
          <w:b/>
          <w:sz w:val="24"/>
          <w:szCs w:val="24"/>
        </w:rPr>
        <w:t xml:space="preserve"> </w:t>
      </w:r>
    </w:p>
    <w:p w:rsidR="005C48CA" w:rsidRPr="00A96E2F" w:rsidRDefault="005C48CA" w:rsidP="005C48CA">
      <w:pPr>
        <w:spacing w:before="5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（</w:t>
      </w:r>
      <w:r w:rsidRPr="00A96E2F">
        <w:rPr>
          <w:rFonts w:ascii="宋体" w:eastAsia="宋体" w:hAnsi="宋体"/>
          <w:sz w:val="24"/>
          <w:szCs w:val="24"/>
        </w:rPr>
        <w:t>1</w:t>
      </w:r>
      <w:r w:rsidRPr="00A96E2F">
        <w:rPr>
          <w:rFonts w:ascii="宋体" w:eastAsia="宋体" w:hAnsi="宋体" w:hint="eastAsia"/>
          <w:sz w:val="24"/>
          <w:szCs w:val="24"/>
        </w:rPr>
        <w:t>）专业选修课程：</w:t>
      </w:r>
      <w:r w:rsidRPr="00A96E2F">
        <w:rPr>
          <w:rFonts w:ascii="宋体" w:eastAsia="宋体" w:hAnsi="宋体"/>
          <w:sz w:val="24"/>
          <w:szCs w:val="24"/>
        </w:rPr>
        <w:t>8</w:t>
      </w:r>
      <w:r w:rsidRPr="00A96E2F">
        <w:rPr>
          <w:rFonts w:ascii="宋体" w:eastAsia="宋体" w:hAnsi="宋体" w:hint="eastAsia"/>
          <w:sz w:val="24"/>
          <w:szCs w:val="24"/>
        </w:rPr>
        <w:t>学分</w:t>
      </w:r>
      <w:r w:rsidRPr="00A96E2F">
        <w:rPr>
          <w:rFonts w:ascii="宋体" w:eastAsia="宋体" w:hAnsi="宋体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"/>
        <w:gridCol w:w="1311"/>
        <w:gridCol w:w="4066"/>
        <w:gridCol w:w="1182"/>
        <w:gridCol w:w="792"/>
        <w:gridCol w:w="1393"/>
      </w:tblGrid>
      <w:tr w:rsidR="005C48CA" w:rsidRPr="00A96E2F" w:rsidTr="002A7431">
        <w:tc>
          <w:tcPr>
            <w:tcW w:w="5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0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0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02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07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开课学期</w:t>
            </w: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03535240</w:t>
            </w:r>
          </w:p>
        </w:tc>
        <w:tc>
          <w:tcPr>
            <w:tcW w:w="20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sz w:val="24"/>
                <w:szCs w:val="24"/>
              </w:rPr>
              <w:t>犹太教概述</w:t>
            </w:r>
          </w:p>
        </w:tc>
        <w:tc>
          <w:tcPr>
            <w:tcW w:w="60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03530410</w:t>
            </w:r>
          </w:p>
        </w:tc>
        <w:tc>
          <w:tcPr>
            <w:tcW w:w="20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人文学科学术文章的写作</w:t>
            </w:r>
          </w:p>
        </w:tc>
        <w:tc>
          <w:tcPr>
            <w:tcW w:w="60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03535290</w:t>
            </w:r>
          </w:p>
        </w:tc>
        <w:tc>
          <w:tcPr>
            <w:tcW w:w="20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希伯来语文学作品选读</w:t>
            </w:r>
          </w:p>
        </w:tc>
        <w:tc>
          <w:tcPr>
            <w:tcW w:w="60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三年级下</w:t>
            </w: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03535280</w:t>
            </w:r>
          </w:p>
        </w:tc>
        <w:tc>
          <w:tcPr>
            <w:tcW w:w="20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sz w:val="24"/>
                <w:szCs w:val="24"/>
              </w:rPr>
              <w:t>现代希伯来语语法</w:t>
            </w:r>
          </w:p>
        </w:tc>
        <w:tc>
          <w:tcPr>
            <w:tcW w:w="60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A96E2F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sz w:val="24"/>
                <w:szCs w:val="24"/>
              </w:rPr>
              <w:t>希伯来语报刊选读（下）</w:t>
            </w:r>
          </w:p>
        </w:tc>
        <w:tc>
          <w:tcPr>
            <w:tcW w:w="60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</w:tbl>
    <w:p w:rsidR="005C48CA" w:rsidRPr="00A96E2F" w:rsidRDefault="005C48CA" w:rsidP="006F2AE9">
      <w:pPr>
        <w:spacing w:beforeLines="50" w:after="0"/>
        <w:ind w:rightChars="-159" w:right="-35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（2</w:t>
      </w:r>
      <w:r w:rsidRPr="00A96E2F">
        <w:rPr>
          <w:rFonts w:ascii="宋体" w:eastAsia="宋体" w:hAnsi="宋体"/>
          <w:sz w:val="24"/>
          <w:szCs w:val="24"/>
        </w:rPr>
        <w:t>）</w:t>
      </w:r>
      <w:r w:rsidRPr="00A96E2F">
        <w:rPr>
          <w:rFonts w:ascii="宋体" w:eastAsia="宋体" w:hAnsi="宋体" w:hint="eastAsia"/>
          <w:sz w:val="24"/>
          <w:szCs w:val="24"/>
        </w:rPr>
        <w:t>通选课 12分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A．数学与自然科学类 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96E2F">
        <w:rPr>
          <w:rFonts w:ascii="宋体" w:hAnsi="宋体" w:cs="宋体"/>
          <w:sz w:val="24"/>
          <w:szCs w:val="21"/>
        </w:rPr>
        <w:t>学科基础课程</w:t>
      </w:r>
      <w:r w:rsidRPr="00A96E2F">
        <w:rPr>
          <w:rFonts w:ascii="宋体" w:hAnsi="宋体" w:cs="宋体" w:hint="eastAsia"/>
          <w:sz w:val="24"/>
          <w:szCs w:val="21"/>
        </w:rPr>
        <w:t>&lt;附表2&gt;</w:t>
      </w:r>
      <w:r w:rsidRPr="00A96E2F">
        <w:rPr>
          <w:rFonts w:ascii="宋体" w:hAnsi="宋体" w:cs="宋体"/>
          <w:sz w:val="24"/>
          <w:szCs w:val="21"/>
        </w:rPr>
        <w:t>抵免</w:t>
      </w:r>
      <w:r w:rsidRPr="00A96E2F">
        <w:rPr>
          <w:rFonts w:ascii="宋体" w:hAnsi="宋体" w:cs="宋体" w:hint="eastAsia"/>
          <w:sz w:val="24"/>
          <w:szCs w:val="21"/>
        </w:rPr>
        <w:t>）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96E2F">
        <w:rPr>
          <w:rFonts w:ascii="宋体" w:hAnsi="宋体" w:cs="宋体"/>
          <w:sz w:val="24"/>
          <w:szCs w:val="21"/>
        </w:rPr>
        <w:t>的学科基础课程</w:t>
      </w:r>
      <w:r w:rsidRPr="00A96E2F">
        <w:rPr>
          <w:rFonts w:ascii="宋体" w:hAnsi="宋体" w:cs="宋体" w:hint="eastAsia"/>
          <w:sz w:val="24"/>
          <w:szCs w:val="21"/>
        </w:rPr>
        <w:t>&lt;附表2&gt;</w:t>
      </w:r>
      <w:r w:rsidRPr="00A96E2F">
        <w:rPr>
          <w:rFonts w:ascii="宋体" w:hAnsi="宋体" w:cs="宋体"/>
          <w:sz w:val="24"/>
          <w:szCs w:val="21"/>
        </w:rPr>
        <w:t>抵免</w:t>
      </w:r>
      <w:r w:rsidRPr="00A96E2F">
        <w:rPr>
          <w:rFonts w:ascii="宋体" w:hAnsi="宋体" w:cs="宋体" w:hint="eastAsia"/>
          <w:sz w:val="24"/>
          <w:szCs w:val="21"/>
        </w:rPr>
        <w:t>）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F．社会可持续发展类 </w:t>
      </w:r>
    </w:p>
    <w:p w:rsidR="005C48CA" w:rsidRPr="00A96E2F" w:rsidRDefault="005C48CA" w:rsidP="006F2AE9">
      <w:pPr>
        <w:pStyle w:val="a6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5C48CA" w:rsidRPr="00A96E2F" w:rsidRDefault="005C48CA" w:rsidP="006F2AE9">
      <w:pPr>
        <w:spacing w:beforeLines="50"/>
        <w:ind w:rightChars="-159" w:right="-350"/>
        <w:rPr>
          <w:rFonts w:ascii="宋体" w:eastAsia="宋体" w:hAnsi="宋体" w:cs="宋体"/>
          <w:sz w:val="24"/>
          <w:szCs w:val="21"/>
        </w:rPr>
      </w:pPr>
      <w:r w:rsidRPr="00A96E2F">
        <w:rPr>
          <w:rFonts w:ascii="宋体" w:eastAsia="宋体" w:hAnsi="宋体" w:cs="宋体" w:hint="eastAsia"/>
          <w:sz w:val="24"/>
          <w:szCs w:val="21"/>
        </w:rPr>
        <w:t>（3）其他</w:t>
      </w:r>
    </w:p>
    <w:p w:rsidR="005C48CA" w:rsidRPr="00A96E2F" w:rsidRDefault="005C48CA" w:rsidP="006F2AE9">
      <w:pPr>
        <w:spacing w:beforeLines="50"/>
        <w:rPr>
          <w:rFonts w:ascii="宋体" w:eastAsia="宋体" w:hAnsi="宋体"/>
          <w:b/>
          <w:sz w:val="24"/>
          <w:szCs w:val="24"/>
        </w:rPr>
      </w:pPr>
      <w:r w:rsidRPr="00A96E2F">
        <w:rPr>
          <w:rFonts w:ascii="宋体" w:eastAsia="宋体" w:hAnsi="宋体"/>
          <w:b/>
          <w:sz w:val="24"/>
          <w:szCs w:val="24"/>
        </w:rPr>
        <w:t>5</w:t>
      </w:r>
      <w:r w:rsidRPr="00A96E2F">
        <w:rPr>
          <w:rFonts w:ascii="宋体" w:eastAsia="宋体" w:hAnsi="宋体" w:hint="eastAsia"/>
          <w:b/>
          <w:sz w:val="24"/>
          <w:szCs w:val="24"/>
        </w:rPr>
        <w:t>、</w:t>
      </w:r>
      <w:r w:rsidRPr="00A96E2F">
        <w:rPr>
          <w:rFonts w:ascii="宋体" w:eastAsia="宋体" w:hAnsi="宋体"/>
          <w:b/>
          <w:sz w:val="24"/>
          <w:szCs w:val="24"/>
        </w:rPr>
        <w:t>毕业论文：不计学分，但为毕业必要条件</w:t>
      </w:r>
    </w:p>
    <w:p w:rsidR="0045758E" w:rsidRPr="00A96E2F" w:rsidRDefault="0045758E" w:rsidP="0045758E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 w:rsidRPr="00A96E2F">
        <w:rPr>
          <w:rFonts w:ascii="宋体" w:eastAsia="宋体" w:hAnsi="宋体" w:hint="eastAsia"/>
          <w:b/>
          <w:sz w:val="24"/>
          <w:szCs w:val="24"/>
        </w:rPr>
        <w:t>附表</w:t>
      </w:r>
      <w:r w:rsidRPr="00A96E2F">
        <w:rPr>
          <w:rFonts w:ascii="宋体" w:eastAsia="宋体" w:hAnsi="宋体"/>
          <w:b/>
          <w:sz w:val="24"/>
          <w:szCs w:val="24"/>
        </w:rPr>
        <w:t>1</w:t>
      </w:r>
      <w:r w:rsidRPr="00A96E2F">
        <w:rPr>
          <w:rFonts w:ascii="宋体" w:eastAsia="宋体" w:hAnsi="宋体"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备注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lastRenderedPageBreak/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</w:tbl>
    <w:p w:rsidR="0045758E" w:rsidRPr="00A96E2F" w:rsidRDefault="0045758E" w:rsidP="0045758E">
      <w:pPr>
        <w:spacing w:after="0" w:line="220" w:lineRule="atLeast"/>
        <w:ind w:rightChars="-26" w:right="-57"/>
        <w:rPr>
          <w:rFonts w:ascii="宋体" w:eastAsia="宋体" w:hAnsi="宋体" w:cs="Times New Roman"/>
          <w:sz w:val="20"/>
          <w:szCs w:val="20"/>
        </w:rPr>
      </w:pPr>
    </w:p>
    <w:p w:rsidR="0045758E" w:rsidRPr="00A96E2F" w:rsidRDefault="0045758E" w:rsidP="006F2AE9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</w:p>
    <w:p w:rsidR="0045758E" w:rsidRPr="00A96E2F" w:rsidRDefault="0045758E" w:rsidP="006F2AE9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  <w:r w:rsidRPr="00A96E2F">
        <w:rPr>
          <w:rFonts w:ascii="宋体" w:hAnsi="宋体" w:hint="eastAsia"/>
          <w:noProof/>
          <w:sz w:val="24"/>
          <w:szCs w:val="24"/>
        </w:rPr>
        <w:t>附表2：</w:t>
      </w:r>
      <w:r w:rsidRPr="00A96E2F">
        <w:rPr>
          <w:rFonts w:ascii="宋体" w:hAnsi="宋体" w:hint="eastAsia"/>
          <w:sz w:val="24"/>
          <w:szCs w:val="24"/>
        </w:rPr>
        <w:t>学科基础课程</w:t>
      </w:r>
      <w:r w:rsidRPr="00A96E2F"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45758E" w:rsidRPr="00A96E2F" w:rsidTr="0045758E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概率统计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 (B)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 (B)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 (C)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lastRenderedPageBreak/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 (C)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线性代数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线性代数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电动力学(B)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普通化学（B）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lastRenderedPageBreak/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lastRenderedPageBreak/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</w:tbl>
    <w:p w:rsidR="004358AB" w:rsidRPr="00A96E2F" w:rsidRDefault="004358AB" w:rsidP="00D31D50">
      <w:pPr>
        <w:spacing w:line="220" w:lineRule="atLeast"/>
        <w:rPr>
          <w:rFonts w:ascii="宋体" w:eastAsia="宋体" w:hAnsi="宋体"/>
        </w:rPr>
      </w:pPr>
    </w:p>
    <w:sectPr w:rsidR="004358AB" w:rsidRPr="00A96E2F" w:rsidSect="004575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A73" w:rsidRDefault="009C4A73" w:rsidP="005C48CA">
      <w:pPr>
        <w:spacing w:after="0"/>
      </w:pPr>
      <w:r>
        <w:separator/>
      </w:r>
    </w:p>
  </w:endnote>
  <w:endnote w:type="continuationSeparator" w:id="1">
    <w:p w:rsidR="009C4A73" w:rsidRDefault="009C4A73" w:rsidP="005C48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A73" w:rsidRDefault="009C4A73" w:rsidP="005C48CA">
      <w:pPr>
        <w:spacing w:after="0"/>
      </w:pPr>
      <w:r>
        <w:separator/>
      </w:r>
    </w:p>
  </w:footnote>
  <w:footnote w:type="continuationSeparator" w:id="1">
    <w:p w:rsidR="009C4A73" w:rsidRDefault="009C4A73" w:rsidP="005C48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026B1"/>
    <w:rsid w:val="00302649"/>
    <w:rsid w:val="00317C9C"/>
    <w:rsid w:val="00323B43"/>
    <w:rsid w:val="00385C67"/>
    <w:rsid w:val="003D37D8"/>
    <w:rsid w:val="00426133"/>
    <w:rsid w:val="004358AB"/>
    <w:rsid w:val="0045758E"/>
    <w:rsid w:val="004B0365"/>
    <w:rsid w:val="005C48CA"/>
    <w:rsid w:val="006D4ABF"/>
    <w:rsid w:val="006F2AE9"/>
    <w:rsid w:val="00710161"/>
    <w:rsid w:val="008000C3"/>
    <w:rsid w:val="008A0BA2"/>
    <w:rsid w:val="008B7726"/>
    <w:rsid w:val="008D2EE9"/>
    <w:rsid w:val="008E253E"/>
    <w:rsid w:val="009C4A73"/>
    <w:rsid w:val="00A96E2F"/>
    <w:rsid w:val="00C04BB2"/>
    <w:rsid w:val="00C07B81"/>
    <w:rsid w:val="00C26ADF"/>
    <w:rsid w:val="00C7236F"/>
    <w:rsid w:val="00C8396C"/>
    <w:rsid w:val="00D12CD2"/>
    <w:rsid w:val="00D31D50"/>
    <w:rsid w:val="00DC26FB"/>
    <w:rsid w:val="00E90555"/>
    <w:rsid w:val="00F60FB7"/>
    <w:rsid w:val="00FE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5758E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5C48CA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45758E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45758E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45758E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45758E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45758E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5C48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5C48C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5C48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5C48CA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5C48CA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5C48CA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5C48CA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5C48CA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5C48CA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45758E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45758E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45758E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45758E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45758E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45758E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45758E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45758E"/>
    <w:rPr>
      <w:rFonts w:ascii="Times New Roman" w:hAnsi="Times New Roman" w:cs="Times New Roman" w:hint="default"/>
      <w:color w:val="800080"/>
      <w:u w:val="single"/>
    </w:rPr>
  </w:style>
  <w:style w:type="character" w:customStyle="1" w:styleId="2Char2">
    <w:name w:val="标题 2 Char2"/>
    <w:aliases w:val="标题4 Char2"/>
    <w:basedOn w:val="a1"/>
    <w:semiHidden/>
    <w:rsid w:val="004575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semiHidden/>
    <w:unhideWhenUsed/>
    <w:qFormat/>
    <w:rsid w:val="00457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45758E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45758E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45758E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45758E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758E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5758E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45758E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45758E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45758E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b"/>
    <w:uiPriority w:val="99"/>
    <w:semiHidden/>
    <w:rsid w:val="0045758E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45758E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45758E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45758E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45758E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45758E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45758E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45758E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45758E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45758E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45758E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45758E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45758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45758E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45758E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45758E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45758E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45758E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45758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45758E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45758E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45758E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45758E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45758E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45758E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45758E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45758E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45758E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45758E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45758E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3"/>
    <w:uiPriority w:val="99"/>
    <w:semiHidden/>
    <w:unhideWhenUsed/>
    <w:qFormat/>
    <w:rsid w:val="0045758E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3">
    <w:name w:val="正文文本缩进 2 Char"/>
    <w:basedOn w:val="a1"/>
    <w:link w:val="24"/>
    <w:uiPriority w:val="99"/>
    <w:semiHidden/>
    <w:qFormat/>
    <w:rsid w:val="0045758E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45758E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45758E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45758E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45758E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45758E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45758E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45758E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45758E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45758E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45758E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45758E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758E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2">
    <w:name w:val="纯文本1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3">
    <w:name w:val="无间距字符1"/>
    <w:link w:val="afd"/>
    <w:uiPriority w:val="1"/>
    <w:semiHidden/>
    <w:qFormat/>
    <w:locked/>
    <w:rsid w:val="0045758E"/>
    <w:rPr>
      <w:rFonts w:ascii="Calibri" w:hAnsi="Calibri" w:cs="Calibri"/>
    </w:rPr>
  </w:style>
  <w:style w:type="paragraph" w:customStyle="1" w:styleId="afd">
    <w:name w:val="无间距"/>
    <w:link w:val="13"/>
    <w:uiPriority w:val="1"/>
    <w:semiHidden/>
    <w:qFormat/>
    <w:rsid w:val="0045758E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45758E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45758E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45758E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45758E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45758E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semiHidden/>
    <w:qFormat/>
    <w:locked/>
    <w:rsid w:val="0045758E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semiHidden/>
    <w:qFormat/>
    <w:rsid w:val="0045758E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45758E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45758E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45758E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45758E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semiHidden/>
    <w:qFormat/>
    <w:rsid w:val="0045758E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45758E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semiHidden/>
    <w:qFormat/>
    <w:rsid w:val="0045758E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semiHidden/>
    <w:qFormat/>
    <w:rsid w:val="0045758E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semiHidden/>
    <w:locked/>
    <w:rsid w:val="0045758E"/>
    <w:rPr>
      <w:sz w:val="21"/>
    </w:rPr>
  </w:style>
  <w:style w:type="paragraph" w:customStyle="1" w:styleId="16">
    <w:name w:val="样式1"/>
    <w:basedOn w:val="a"/>
    <w:link w:val="1Char0"/>
    <w:uiPriority w:val="99"/>
    <w:semiHidden/>
    <w:qFormat/>
    <w:rsid w:val="0045758E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semiHidden/>
    <w:qFormat/>
    <w:locked/>
    <w:rsid w:val="0045758E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semiHidden/>
    <w:qFormat/>
    <w:rsid w:val="0045758E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semiHidden/>
    <w:qFormat/>
    <w:locked/>
    <w:rsid w:val="0045758E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semiHidden/>
    <w:qFormat/>
    <w:rsid w:val="0045758E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45758E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semiHidden/>
    <w:qFormat/>
    <w:rsid w:val="0045758E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semiHidden/>
    <w:qFormat/>
    <w:rsid w:val="0045758E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semiHidden/>
    <w:qFormat/>
    <w:rsid w:val="0045758E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semiHidden/>
    <w:qFormat/>
    <w:rsid w:val="0045758E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45758E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45758E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semiHidden/>
    <w:qFormat/>
    <w:rsid w:val="0045758E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semiHidden/>
    <w:qFormat/>
    <w:rsid w:val="0045758E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semiHidden/>
    <w:qFormat/>
    <w:rsid w:val="0045758E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semiHidden/>
    <w:qFormat/>
    <w:rsid w:val="0045758E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semiHidden/>
    <w:qFormat/>
    <w:rsid w:val="0045758E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semiHidden/>
    <w:qFormat/>
    <w:rsid w:val="0045758E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semiHidden/>
    <w:qFormat/>
    <w:rsid w:val="0045758E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45758E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semiHidden/>
    <w:qFormat/>
    <w:rsid w:val="0045758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semiHidden/>
    <w:qFormat/>
    <w:rsid w:val="0045758E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45758E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semiHidden/>
    <w:qFormat/>
    <w:locked/>
    <w:rsid w:val="0045758E"/>
    <w:rPr>
      <w:rFonts w:ascii="Calibri" w:hAnsi="Calibri" w:cs="Calibri"/>
    </w:rPr>
  </w:style>
  <w:style w:type="paragraph" w:customStyle="1" w:styleId="19">
    <w:name w:val="无间隔1"/>
    <w:link w:val="NoSpacingChar"/>
    <w:semiHidden/>
    <w:qFormat/>
    <w:rsid w:val="0045758E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45758E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45758E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45758E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semiHidden/>
    <w:qFormat/>
    <w:rsid w:val="0045758E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45758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semiHidden/>
    <w:qFormat/>
    <w:locked/>
    <w:rsid w:val="0045758E"/>
    <w:rPr>
      <w:kern w:val="2"/>
      <w:sz w:val="24"/>
      <w:szCs w:val="24"/>
    </w:rPr>
  </w:style>
  <w:style w:type="paragraph" w:customStyle="1" w:styleId="1b">
    <w:name w:val="简体版1"/>
    <w:basedOn w:val="a"/>
    <w:link w:val="1a"/>
    <w:semiHidden/>
    <w:qFormat/>
    <w:rsid w:val="0045758E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45758E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45758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semiHidden/>
    <w:qFormat/>
    <w:rsid w:val="0045758E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45758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semiHidden/>
    <w:qFormat/>
    <w:rsid w:val="0045758E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semiHidden/>
    <w:qFormat/>
    <w:rsid w:val="0045758E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semiHidden/>
    <w:qFormat/>
    <w:rsid w:val="0045758E"/>
    <w:pPr>
      <w:spacing w:beforeLines="100"/>
    </w:pPr>
    <w:rPr>
      <w:rFonts w:cs="Times New Roman"/>
    </w:rPr>
  </w:style>
  <w:style w:type="paragraph" w:customStyle="1" w:styleId="affc">
    <w:name w:val="专业"/>
    <w:basedOn w:val="2"/>
    <w:semiHidden/>
    <w:qFormat/>
    <w:rsid w:val="0045758E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semiHidden/>
    <w:qFormat/>
    <w:locked/>
    <w:rsid w:val="0045758E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semiHidden/>
    <w:qFormat/>
    <w:rsid w:val="0045758E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45758E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semiHidden/>
    <w:qFormat/>
    <w:rsid w:val="0045758E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semiHidden/>
    <w:qFormat/>
    <w:rsid w:val="0045758E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45758E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45758E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45758E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45758E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45758E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45758E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45758E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45758E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45758E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45758E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45758E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45758E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45758E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45758E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45758E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45758E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45758E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45758E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45758E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45758E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45758E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45758E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45758E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45758E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45758E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45758E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45758E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45758E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45758E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45758E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45758E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45758E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45758E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45758E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45758E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45758E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semiHidden/>
    <w:qFormat/>
    <w:rsid w:val="0045758E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semiHidden/>
    <w:qFormat/>
    <w:rsid w:val="0045758E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semiHidden/>
    <w:qFormat/>
    <w:rsid w:val="0045758E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semiHidden/>
    <w:qFormat/>
    <w:rsid w:val="0045758E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semiHidden/>
    <w:qFormat/>
    <w:rsid w:val="0045758E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semiHidden/>
    <w:qFormat/>
    <w:rsid w:val="0045758E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45758E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45758E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semiHidden/>
    <w:locked/>
    <w:rsid w:val="0045758E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semiHidden/>
    <w:qFormat/>
    <w:rsid w:val="0045758E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semiHidden/>
    <w:locked/>
    <w:rsid w:val="0045758E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semiHidden/>
    <w:qFormat/>
    <w:rsid w:val="0045758E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4">
    <w:name w:val="样式2 Char"/>
    <w:link w:val="29"/>
    <w:semiHidden/>
    <w:locked/>
    <w:rsid w:val="0045758E"/>
    <w:rPr>
      <w:b/>
      <w:noProof/>
      <w:sz w:val="21"/>
      <w:szCs w:val="21"/>
    </w:rPr>
  </w:style>
  <w:style w:type="paragraph" w:customStyle="1" w:styleId="29">
    <w:name w:val="样式2"/>
    <w:basedOn w:val="a"/>
    <w:link w:val="2Char4"/>
    <w:semiHidden/>
    <w:qFormat/>
    <w:rsid w:val="0045758E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semiHidden/>
    <w:locked/>
    <w:rsid w:val="0045758E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45758E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45758E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semiHidden/>
    <w:qFormat/>
    <w:rsid w:val="0045758E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semiHidden/>
    <w:qFormat/>
    <w:rsid w:val="0045758E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4575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4575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45758E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45758E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45758E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45758E"/>
    <w:rPr>
      <w:sz w:val="21"/>
    </w:rPr>
  </w:style>
  <w:style w:type="character" w:styleId="afff3">
    <w:name w:val="Intense Emphasis"/>
    <w:uiPriority w:val="21"/>
    <w:qFormat/>
    <w:rsid w:val="0045758E"/>
    <w:rPr>
      <w:b/>
      <w:bCs/>
      <w:i/>
      <w:iCs/>
      <w:color w:val="4F81BD"/>
    </w:rPr>
  </w:style>
  <w:style w:type="character" w:customStyle="1" w:styleId="1f1">
    <w:name w:val="访问过的超链接1"/>
    <w:aliases w:val="FollowedHyperlink"/>
    <w:qFormat/>
    <w:rsid w:val="0045758E"/>
    <w:rPr>
      <w:color w:val="800080"/>
      <w:u w:val="single"/>
    </w:rPr>
  </w:style>
  <w:style w:type="character" w:customStyle="1" w:styleId="longtext">
    <w:name w:val="longtext"/>
    <w:basedOn w:val="a1"/>
    <w:qFormat/>
    <w:rsid w:val="0045758E"/>
  </w:style>
  <w:style w:type="character" w:customStyle="1" w:styleId="shorttext">
    <w:name w:val="short_text"/>
    <w:qFormat/>
    <w:rsid w:val="0045758E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45758E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45758E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45758E"/>
    <w:rPr>
      <w:sz w:val="18"/>
      <w:szCs w:val="18"/>
    </w:rPr>
  </w:style>
  <w:style w:type="character" w:customStyle="1" w:styleId="1f2">
    <w:name w:val="明显强调1"/>
    <w:uiPriority w:val="21"/>
    <w:qFormat/>
    <w:rsid w:val="0045758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45758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45758E"/>
    <w:rPr>
      <w:color w:val="FFFFFF"/>
      <w:sz w:val="20"/>
      <w:szCs w:val="20"/>
    </w:rPr>
  </w:style>
  <w:style w:type="character" w:customStyle="1" w:styleId="3Char10">
    <w:name w:val="标题 3 Char1"/>
    <w:qFormat/>
    <w:rsid w:val="0045758E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45758E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45758E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45758E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45758E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45758E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45758E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45758E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45758E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45758E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45758E"/>
    <w:rPr>
      <w:sz w:val="18"/>
      <w:szCs w:val="18"/>
    </w:rPr>
  </w:style>
  <w:style w:type="character" w:customStyle="1" w:styleId="text11">
    <w:name w:val="text11"/>
    <w:qFormat/>
    <w:rsid w:val="0045758E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45758E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45758E"/>
  </w:style>
  <w:style w:type="character" w:customStyle="1" w:styleId="CommentTextChar">
    <w:name w:val="Comment Text Char"/>
    <w:semiHidden/>
    <w:qFormat/>
    <w:locked/>
    <w:rsid w:val="0045758E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45758E"/>
  </w:style>
  <w:style w:type="character" w:customStyle="1" w:styleId="bea-portal-theme-pkured">
    <w:name w:val="bea-portal-theme-pkured"/>
    <w:basedOn w:val="a1"/>
    <w:qFormat/>
    <w:rsid w:val="0045758E"/>
  </w:style>
  <w:style w:type="character" w:customStyle="1" w:styleId="center2">
    <w:name w:val="center2"/>
    <w:qFormat/>
    <w:rsid w:val="0045758E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45758E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45758E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45758E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45758E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45758E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45758E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45758E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45758E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45758E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45758E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45758E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45758E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45758E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45758E"/>
  </w:style>
  <w:style w:type="character" w:customStyle="1" w:styleId="Heading1Char">
    <w:name w:val="Heading 1 Char"/>
    <w:qFormat/>
    <w:locked/>
    <w:rsid w:val="0045758E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45758E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45758E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45758E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45758E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45758E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45758E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45758E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45758E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45758E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45758E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5758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45758E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5758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45758E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45758E"/>
  </w:style>
  <w:style w:type="character" w:customStyle="1" w:styleId="afff4">
    <w:name w:val="无间距字符"/>
    <w:uiPriority w:val="1"/>
    <w:qFormat/>
    <w:rsid w:val="0045758E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45758E"/>
  </w:style>
  <w:style w:type="character" w:customStyle="1" w:styleId="m">
    <w:name w:val="m"/>
    <w:basedOn w:val="a1"/>
    <w:qFormat/>
    <w:rsid w:val="0045758E"/>
  </w:style>
  <w:style w:type="character" w:customStyle="1" w:styleId="javascript">
    <w:name w:val="javascript"/>
    <w:qFormat/>
    <w:rsid w:val="0045758E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45758E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45758E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45758E"/>
  </w:style>
  <w:style w:type="character" w:customStyle="1" w:styleId="hderorange1">
    <w:name w:val="hderorange1"/>
    <w:qFormat/>
    <w:rsid w:val="0045758E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45758E"/>
  </w:style>
  <w:style w:type="character" w:customStyle="1" w:styleId="hpb-body41">
    <w:name w:val="hpb-body41"/>
    <w:qFormat/>
    <w:rsid w:val="0045758E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45758E"/>
  </w:style>
  <w:style w:type="character" w:customStyle="1" w:styleId="style21">
    <w:name w:val="style21"/>
    <w:qFormat/>
    <w:rsid w:val="0045758E"/>
    <w:rPr>
      <w:color w:val="333333"/>
      <w:sz w:val="10"/>
      <w:szCs w:val="10"/>
    </w:rPr>
  </w:style>
  <w:style w:type="character" w:customStyle="1" w:styleId="red2">
    <w:name w:val="red2"/>
    <w:qFormat/>
    <w:rsid w:val="0045758E"/>
    <w:rPr>
      <w:color w:val="DA0000"/>
    </w:rPr>
  </w:style>
  <w:style w:type="character" w:customStyle="1" w:styleId="on1">
    <w:name w:val="on1"/>
    <w:qFormat/>
    <w:rsid w:val="0045758E"/>
    <w:rPr>
      <w:b/>
      <w:bCs/>
    </w:rPr>
  </w:style>
  <w:style w:type="character" w:customStyle="1" w:styleId="tab011">
    <w:name w:val="tab011"/>
    <w:basedOn w:val="a1"/>
    <w:qFormat/>
    <w:rsid w:val="0045758E"/>
  </w:style>
  <w:style w:type="character" w:customStyle="1" w:styleId="help1">
    <w:name w:val="help1"/>
    <w:qFormat/>
    <w:rsid w:val="0045758E"/>
    <w:rPr>
      <w:color w:val="666666"/>
      <w:sz w:val="13"/>
      <w:szCs w:val="13"/>
    </w:rPr>
  </w:style>
  <w:style w:type="character" w:customStyle="1" w:styleId="font121">
    <w:name w:val="font121"/>
    <w:qFormat/>
    <w:rsid w:val="0045758E"/>
    <w:rPr>
      <w:sz w:val="13"/>
      <w:szCs w:val="13"/>
    </w:rPr>
  </w:style>
  <w:style w:type="character" w:customStyle="1" w:styleId="red6">
    <w:name w:val="red6"/>
    <w:qFormat/>
    <w:rsid w:val="0045758E"/>
    <w:rPr>
      <w:color w:val="DA0000"/>
    </w:rPr>
  </w:style>
  <w:style w:type="character" w:customStyle="1" w:styleId="font122">
    <w:name w:val="font122"/>
    <w:qFormat/>
    <w:rsid w:val="0045758E"/>
    <w:rPr>
      <w:sz w:val="13"/>
      <w:szCs w:val="13"/>
    </w:rPr>
  </w:style>
  <w:style w:type="character" w:customStyle="1" w:styleId="font123">
    <w:name w:val="font123"/>
    <w:qFormat/>
    <w:rsid w:val="0045758E"/>
    <w:rPr>
      <w:sz w:val="13"/>
      <w:szCs w:val="13"/>
    </w:rPr>
  </w:style>
  <w:style w:type="character" w:customStyle="1" w:styleId="font124">
    <w:name w:val="font124"/>
    <w:qFormat/>
    <w:rsid w:val="0045758E"/>
    <w:rPr>
      <w:sz w:val="13"/>
      <w:szCs w:val="13"/>
    </w:rPr>
  </w:style>
  <w:style w:type="character" w:customStyle="1" w:styleId="font125">
    <w:name w:val="font125"/>
    <w:qFormat/>
    <w:rsid w:val="0045758E"/>
    <w:rPr>
      <w:sz w:val="13"/>
      <w:szCs w:val="13"/>
    </w:rPr>
  </w:style>
  <w:style w:type="character" w:customStyle="1" w:styleId="font126">
    <w:name w:val="font126"/>
    <w:qFormat/>
    <w:rsid w:val="0045758E"/>
    <w:rPr>
      <w:sz w:val="13"/>
      <w:szCs w:val="13"/>
    </w:rPr>
  </w:style>
  <w:style w:type="character" w:customStyle="1" w:styleId="font127">
    <w:name w:val="font127"/>
    <w:qFormat/>
    <w:rsid w:val="0045758E"/>
    <w:rPr>
      <w:sz w:val="13"/>
      <w:szCs w:val="13"/>
    </w:rPr>
  </w:style>
  <w:style w:type="character" w:customStyle="1" w:styleId="font128">
    <w:name w:val="font128"/>
    <w:qFormat/>
    <w:rsid w:val="0045758E"/>
    <w:rPr>
      <w:sz w:val="13"/>
      <w:szCs w:val="13"/>
    </w:rPr>
  </w:style>
  <w:style w:type="character" w:customStyle="1" w:styleId="font129">
    <w:name w:val="font129"/>
    <w:qFormat/>
    <w:rsid w:val="0045758E"/>
    <w:rPr>
      <w:sz w:val="13"/>
      <w:szCs w:val="13"/>
    </w:rPr>
  </w:style>
  <w:style w:type="character" w:customStyle="1" w:styleId="font1210">
    <w:name w:val="font1210"/>
    <w:qFormat/>
    <w:rsid w:val="0045758E"/>
    <w:rPr>
      <w:sz w:val="13"/>
      <w:szCs w:val="13"/>
    </w:rPr>
  </w:style>
  <w:style w:type="character" w:customStyle="1" w:styleId="font1211">
    <w:name w:val="font1211"/>
    <w:qFormat/>
    <w:rsid w:val="0045758E"/>
    <w:rPr>
      <w:sz w:val="13"/>
      <w:szCs w:val="13"/>
    </w:rPr>
  </w:style>
  <w:style w:type="character" w:customStyle="1" w:styleId="font1212">
    <w:name w:val="font1212"/>
    <w:qFormat/>
    <w:rsid w:val="0045758E"/>
    <w:rPr>
      <w:sz w:val="13"/>
      <w:szCs w:val="13"/>
    </w:rPr>
  </w:style>
  <w:style w:type="character" w:customStyle="1" w:styleId="font1213">
    <w:name w:val="font1213"/>
    <w:qFormat/>
    <w:rsid w:val="0045758E"/>
    <w:rPr>
      <w:sz w:val="13"/>
      <w:szCs w:val="13"/>
    </w:rPr>
  </w:style>
  <w:style w:type="character" w:customStyle="1" w:styleId="font1214">
    <w:name w:val="font1214"/>
    <w:qFormat/>
    <w:rsid w:val="0045758E"/>
    <w:rPr>
      <w:sz w:val="13"/>
      <w:szCs w:val="13"/>
    </w:rPr>
  </w:style>
  <w:style w:type="character" w:customStyle="1" w:styleId="font1215">
    <w:name w:val="font1215"/>
    <w:qFormat/>
    <w:rsid w:val="0045758E"/>
    <w:rPr>
      <w:sz w:val="13"/>
      <w:szCs w:val="13"/>
    </w:rPr>
  </w:style>
  <w:style w:type="character" w:customStyle="1" w:styleId="font1216">
    <w:name w:val="font1216"/>
    <w:qFormat/>
    <w:rsid w:val="0045758E"/>
    <w:rPr>
      <w:sz w:val="13"/>
      <w:szCs w:val="13"/>
    </w:rPr>
  </w:style>
  <w:style w:type="character" w:customStyle="1" w:styleId="font1217">
    <w:name w:val="font1217"/>
    <w:qFormat/>
    <w:rsid w:val="0045758E"/>
    <w:rPr>
      <w:sz w:val="13"/>
      <w:szCs w:val="13"/>
    </w:rPr>
  </w:style>
  <w:style w:type="character" w:customStyle="1" w:styleId="cgselectable">
    <w:name w:val="cgselectable"/>
    <w:basedOn w:val="a1"/>
    <w:qFormat/>
    <w:rsid w:val="0045758E"/>
  </w:style>
  <w:style w:type="character" w:customStyle="1" w:styleId="PlainTextChar1">
    <w:name w:val="Plain Text Char1"/>
    <w:uiPriority w:val="99"/>
    <w:semiHidden/>
    <w:qFormat/>
    <w:rsid w:val="0045758E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45758E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45758E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45758E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45758E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45758E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45758E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45758E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45758E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45758E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45758E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45758E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45758E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45758E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45758E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45758E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45758E"/>
  </w:style>
  <w:style w:type="character" w:customStyle="1" w:styleId="CommentSubjectChar">
    <w:name w:val="Comment Subject Char"/>
    <w:uiPriority w:val="99"/>
    <w:semiHidden/>
    <w:locked/>
    <w:rsid w:val="0045758E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45758E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45758E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45758E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45758E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45758E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45758E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45758E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45758E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45758E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45758E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45758E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45758E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45758E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45758E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45758E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45758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45758E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45758E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45758E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6</cp:revision>
  <dcterms:created xsi:type="dcterms:W3CDTF">2018-08-29T08:35:00Z</dcterms:created>
  <dcterms:modified xsi:type="dcterms:W3CDTF">2018-09-03T02:04:00Z</dcterms:modified>
</cp:coreProperties>
</file>